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31" w:rsidRDefault="00890D56">
      <w:r>
        <w:rPr>
          <w:b/>
        </w:rPr>
        <w:t xml:space="preserve">Vereinigung Kunstschaffender </w:t>
      </w:r>
      <w:r w:rsidR="00745E48">
        <w:rPr>
          <w:b/>
        </w:rPr>
        <w:t xml:space="preserve">Oberösterreich </w:t>
      </w:r>
      <w:proofErr w:type="spellStart"/>
      <w:r>
        <w:rPr>
          <w:b/>
        </w:rPr>
        <w:t>bvoö</w:t>
      </w:r>
      <w:proofErr w:type="spellEnd"/>
      <w:r>
        <w:rPr>
          <w:b/>
        </w:rPr>
        <w:t xml:space="preserve">   -   Kulturquartier Linz/ Ursulinenhof</w:t>
      </w:r>
    </w:p>
    <w:p w:rsidR="00685E31" w:rsidRDefault="00685E31">
      <w:pPr>
        <w:rPr>
          <w:b/>
        </w:rPr>
      </w:pPr>
    </w:p>
    <w:p w:rsidR="00685E31" w:rsidRDefault="00890D56">
      <w:r>
        <w:t xml:space="preserve">(Presse)-Text für die Ausstellung WE ARE THE ROBOTS, die im Rahmen des NEXTCOMIC-Festivals (16. - 29. März </w:t>
      </w:r>
      <w:r>
        <w:t>2017) im Kulturquartier Linz von 6. bis 29. März 2017 stattfindet.</w:t>
      </w:r>
    </w:p>
    <w:p w:rsidR="00685E31" w:rsidRDefault="00745E48">
      <w:r>
        <w:rPr>
          <w:b/>
        </w:rPr>
        <w:t xml:space="preserve">WE ARE THE  </w:t>
      </w:r>
      <w:r w:rsidR="00890D56">
        <w:rPr>
          <w:b/>
        </w:rPr>
        <w:t>ROBOTS</w:t>
      </w:r>
    </w:p>
    <w:p w:rsidR="00685E31" w:rsidRDefault="00890D56">
      <w:r>
        <w:t xml:space="preserve">18 Künstler, allen voran der großartige Sprayer Erich </w:t>
      </w:r>
      <w:proofErr w:type="spellStart"/>
      <w:r>
        <w:t>Willner</w:t>
      </w:r>
      <w:proofErr w:type="spellEnd"/>
      <w:r>
        <w:t xml:space="preserve">, lassen die Galerie der Kunstschaffenden zu einem Roboter-Tummelplatz werden. </w:t>
      </w:r>
      <w:proofErr w:type="spellStart"/>
      <w:r>
        <w:t>Robotende</w:t>
      </w:r>
      <w:proofErr w:type="spellEnd"/>
      <w:r>
        <w:t xml:space="preserve"> Schwerarbeiter und </w:t>
      </w:r>
      <w:r>
        <w:t>Schwerarbeiterinnen vereinen sich mit Menschen, Mischwesen und Maschinen, die dem heute gängigen Begriff Roboter entsprechen.</w:t>
      </w:r>
    </w:p>
    <w:p w:rsidR="00685E31" w:rsidRDefault="00890D56">
      <w:r>
        <w:t>Die Ausstellung versteht sich als Präsentation von Werken an der Schnittstelle zwischen Kunst und Comic, wobei die sich schneiden</w:t>
      </w:r>
      <w:r>
        <w:t xml:space="preserve">den Punkte nie scharf abzugrenzen waren und es heute weniger denn je sind und sein sollen.   </w:t>
      </w:r>
    </w:p>
    <w:p w:rsidR="00685E31" w:rsidRDefault="00890D56">
      <w:r>
        <w:t>KATHARINA  ACHT / HERWIG  BERGER / DER  STEINER / FELIX  DIECKMANN / ALEXANDER  FASEKASCH / FRANZ  HOCHREITER / KAPIL  KAUL / ELFE  KOPLINGER / GEORGINA  KRAUSZ /</w:t>
      </w:r>
      <w:r>
        <w:t xml:space="preserve"> BARBARA  KUEBEL / VERONIKA  MERL / RENATE  MORAN / PHUBESSAWARA  PHETCHAMROEN / ELFRIEDE  RUPRECHT-POROD / SILVIA  SUN / VIOLETTA  WAKOLBINGER / DORIS  WALASCHEK / ERICH  WILLNER</w:t>
      </w:r>
    </w:p>
    <w:p w:rsidR="00685E31" w:rsidRDefault="00890D56">
      <w:bookmarkStart w:id="0" w:name="_GoBack"/>
      <w:bookmarkEnd w:id="0"/>
      <w:r>
        <w:rPr>
          <w:b/>
        </w:rPr>
        <w:t xml:space="preserve">Eröffnung in der Galerie der </w:t>
      </w:r>
      <w:r w:rsidR="00745E48">
        <w:rPr>
          <w:b/>
        </w:rPr>
        <w:t>Vereinigung Kunstschaffender</w:t>
      </w:r>
      <w:r>
        <w:rPr>
          <w:b/>
        </w:rPr>
        <w:t>: 6. März 2017, 19 Uhr</w:t>
      </w:r>
    </w:p>
    <w:p w:rsidR="00685E31" w:rsidRDefault="00890D56">
      <w:pPr>
        <w:pStyle w:val="KeinLeerraum"/>
      </w:pPr>
      <w:r>
        <w:rPr>
          <w:b/>
        </w:rPr>
        <w:t>Eröff</w:t>
      </w:r>
      <w:r>
        <w:rPr>
          <w:b/>
        </w:rPr>
        <w:t>nung NEXTCOMIC-Festival: 16. März 2017, ab 18 Uhr</w:t>
      </w:r>
      <w:r>
        <w:t xml:space="preserve"> nacheinander in allen Galerien</w:t>
      </w:r>
    </w:p>
    <w:p w:rsidR="00685E31" w:rsidRDefault="00890D56">
      <w:pPr>
        <w:pStyle w:val="KeinLeerraum"/>
      </w:pPr>
      <w:r>
        <w:t>(Die Kunstschaffenden: ca. 20:30 durch Christoph Haderer, Scherz-und Schund-Verlag, u.a. MOFF)</w:t>
      </w:r>
    </w:p>
    <w:p w:rsidR="00685E31" w:rsidRDefault="00685E31">
      <w:pPr>
        <w:pStyle w:val="KeinLeerraum"/>
      </w:pPr>
    </w:p>
    <w:p w:rsidR="00685E31" w:rsidRDefault="00890D56">
      <w:pPr>
        <w:pStyle w:val="KeinLeerraum"/>
      </w:pPr>
      <w:r>
        <w:rPr>
          <w:b/>
        </w:rPr>
        <w:t>Führungen</w:t>
      </w:r>
      <w:r>
        <w:t xml:space="preserve"> durch die Ausstellung WE ARE THE ROBOTS am 18. und 19. März, jeweils </w:t>
      </w:r>
      <w:r>
        <w:t xml:space="preserve">15 Uhr, durch Elfe </w:t>
      </w:r>
      <w:proofErr w:type="spellStart"/>
      <w:r>
        <w:t>Koplinger</w:t>
      </w:r>
      <w:proofErr w:type="spellEnd"/>
      <w:r>
        <w:t>.</w:t>
      </w:r>
    </w:p>
    <w:p w:rsidR="00685E31" w:rsidRDefault="00685E31">
      <w:pPr>
        <w:pStyle w:val="KeinLeerraum"/>
      </w:pPr>
    </w:p>
    <w:p w:rsidR="00685E31" w:rsidRDefault="00890D56">
      <w:pPr>
        <w:pStyle w:val="KeinLeerraum"/>
      </w:pPr>
      <w:r>
        <w:t xml:space="preserve">Kuratoren: Elfe </w:t>
      </w:r>
      <w:proofErr w:type="spellStart"/>
      <w:r>
        <w:t>Koplinger</w:t>
      </w:r>
      <w:proofErr w:type="spellEnd"/>
      <w:r>
        <w:t xml:space="preserve"> und</w:t>
      </w:r>
      <w:r>
        <w:rPr>
          <w:b/>
        </w:rPr>
        <w:t xml:space="preserve"> </w:t>
      </w:r>
      <w:proofErr w:type="spellStart"/>
      <w:r>
        <w:t>Kapil</w:t>
      </w:r>
      <w:proofErr w:type="spellEnd"/>
      <w:r>
        <w:t xml:space="preserve"> Kaul</w:t>
      </w:r>
    </w:p>
    <w:p w:rsidR="00685E31" w:rsidRDefault="00685E31"/>
    <w:p w:rsidR="00685E31" w:rsidRDefault="00685E31"/>
    <w:sectPr w:rsidR="00685E31" w:rsidSect="00745E48">
      <w:headerReference w:type="default" r:id="rId7"/>
      <w:footerReference w:type="default" r:id="rId8"/>
      <w:pgSz w:w="11906" w:h="16838"/>
      <w:pgMar w:top="1417" w:right="1417" w:bottom="1134" w:left="1417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56" w:rsidRDefault="00890D56">
      <w:pPr>
        <w:spacing w:after="0" w:line="240" w:lineRule="auto"/>
      </w:pPr>
      <w:r>
        <w:separator/>
      </w:r>
    </w:p>
  </w:endnote>
  <w:endnote w:type="continuationSeparator" w:id="0">
    <w:p w:rsidR="00890D56" w:rsidRDefault="0089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48" w:rsidRPr="00745E48" w:rsidRDefault="00745E48" w:rsidP="00745E48">
    <w:pPr>
      <w:widowControl w:val="0"/>
      <w:spacing w:line="240" w:lineRule="auto"/>
      <w:contextualSpacing/>
      <w:textAlignment w:val="auto"/>
      <w:rPr>
        <w:rFonts w:ascii="FranklinGothic-Book" w:hAnsi="FranklinGothic-Book" w:cs="FranklinGothic-Book"/>
        <w:color w:val="404040"/>
        <w:kern w:val="0"/>
        <w:sz w:val="18"/>
        <w:szCs w:val="18"/>
      </w:rPr>
    </w:pPr>
    <w:r w:rsidRPr="00745E48">
      <w:rPr>
        <w:rFonts w:ascii="FranklinGothic-Book" w:hAnsi="FranklinGothic-Book" w:cs="FranklinGothic-Book"/>
        <w:color w:val="404040"/>
        <w:kern w:val="0"/>
        <w:sz w:val="18"/>
        <w:szCs w:val="18"/>
      </w:rPr>
      <w:t xml:space="preserve">Vereinigung  Kunstschaffender  Oberösterreichs - </w:t>
    </w:r>
    <w:proofErr w:type="spellStart"/>
    <w:r w:rsidRPr="00745E48">
      <w:rPr>
        <w:rFonts w:ascii="FranklinGothic-Book" w:hAnsi="FranklinGothic-Book" w:cs="FranklinGothic-Book"/>
        <w:color w:val="404040"/>
        <w:kern w:val="0"/>
        <w:sz w:val="18"/>
        <w:szCs w:val="18"/>
      </w:rPr>
      <w:t>bvoö</w:t>
    </w:r>
    <w:proofErr w:type="spellEnd"/>
  </w:p>
  <w:p w:rsidR="00745E48" w:rsidRPr="00745E48" w:rsidRDefault="00745E48" w:rsidP="00745E48">
    <w:pPr>
      <w:widowControl w:val="0"/>
      <w:spacing w:line="240" w:lineRule="auto"/>
      <w:contextualSpacing/>
      <w:textAlignment w:val="auto"/>
      <w:rPr>
        <w:rFonts w:ascii="FranklinGothic-Book" w:hAnsi="FranklinGothic-Book" w:cs="FranklinGothic-Book"/>
        <w:color w:val="404040"/>
        <w:kern w:val="0"/>
        <w:sz w:val="18"/>
        <w:szCs w:val="18"/>
      </w:rPr>
    </w:pPr>
    <w:r w:rsidRPr="00745E48">
      <w:rPr>
        <w:rFonts w:ascii="FranklinGothic-Book" w:hAnsi="FranklinGothic-Book" w:cs="FranklinGothic-Book"/>
        <w:color w:val="404040"/>
        <w:kern w:val="0"/>
        <w:sz w:val="18"/>
        <w:szCs w:val="18"/>
      </w:rPr>
      <w:t>Ursulinenhof im OÖ Kulturquartier</w:t>
    </w:r>
  </w:p>
  <w:p w:rsidR="00745E48" w:rsidRPr="00745E48" w:rsidRDefault="00745E48" w:rsidP="00745E48">
    <w:pPr>
      <w:widowControl w:val="0"/>
      <w:spacing w:line="240" w:lineRule="auto"/>
      <w:contextualSpacing/>
      <w:textAlignment w:val="auto"/>
      <w:rPr>
        <w:rFonts w:ascii="FranklinGothic-Book" w:hAnsi="FranklinGothic-Book" w:cs="FranklinGothic-Book"/>
        <w:color w:val="404040"/>
        <w:kern w:val="0"/>
        <w:sz w:val="18"/>
        <w:szCs w:val="18"/>
      </w:rPr>
    </w:pPr>
    <w:r w:rsidRPr="00745E48">
      <w:rPr>
        <w:rFonts w:ascii="FranklinGothic-Book" w:hAnsi="FranklinGothic-Book" w:cs="FranklinGothic-Book"/>
        <w:color w:val="404040"/>
        <w:kern w:val="0"/>
        <w:sz w:val="18"/>
        <w:szCs w:val="18"/>
      </w:rPr>
      <w:t>Landstraße 31 | 4020 Linz</w:t>
    </w:r>
  </w:p>
  <w:p w:rsidR="00745E48" w:rsidRPr="00745E48" w:rsidRDefault="00745E48" w:rsidP="00745E48">
    <w:pPr>
      <w:widowControl w:val="0"/>
      <w:spacing w:line="240" w:lineRule="auto"/>
      <w:contextualSpacing/>
      <w:textAlignment w:val="auto"/>
      <w:rPr>
        <w:rFonts w:ascii="FranklinGothic-Book" w:hAnsi="FranklinGothic-Book" w:cs="FranklinGothic-Book"/>
        <w:color w:val="404040"/>
        <w:kern w:val="0"/>
        <w:sz w:val="18"/>
        <w:szCs w:val="18"/>
      </w:rPr>
    </w:pPr>
    <w:r w:rsidRPr="00745E48">
      <w:rPr>
        <w:rFonts w:ascii="FranklinGothic-Book" w:hAnsi="FranklinGothic-Book" w:cs="FranklinGothic-Book"/>
        <w:color w:val="404040"/>
        <w:kern w:val="0"/>
        <w:sz w:val="18"/>
        <w:szCs w:val="18"/>
      </w:rPr>
      <w:t xml:space="preserve">Telefon: 0732 77 98 68 | E: </w:t>
    </w:r>
    <w:hyperlink r:id="rId1" w:history="1">
      <w:r w:rsidRPr="006131CD">
        <w:rPr>
          <w:rStyle w:val="Hyperlink"/>
          <w:rFonts w:ascii="FranklinGothic-Book" w:hAnsi="FranklinGothic-Book" w:cs="FranklinGothic-Book"/>
          <w:kern w:val="0"/>
          <w:sz w:val="18"/>
          <w:szCs w:val="18"/>
        </w:rPr>
        <w:t>info@diekunstschaffenden.at</w:t>
      </w:r>
    </w:hyperlink>
    <w:r>
      <w:rPr>
        <w:rFonts w:ascii="FranklinGothic-Book" w:hAnsi="FranklinGothic-Book" w:cs="FranklinGothic-Book"/>
        <w:color w:val="404040"/>
        <w:kern w:val="0"/>
        <w:sz w:val="18"/>
        <w:szCs w:val="18"/>
      </w:rPr>
      <w:br/>
    </w:r>
    <w:r w:rsidRPr="00745E48">
      <w:rPr>
        <w:rFonts w:ascii="FranklinGothic-Book" w:hAnsi="FranklinGothic-Book" w:cs="FranklinGothic-Book"/>
        <w:color w:val="404040"/>
        <w:kern w:val="0"/>
        <w:sz w:val="18"/>
        <w:szCs w:val="18"/>
      </w:rPr>
      <w:t xml:space="preserve">Öffnungszeiten:  Mo - Fr 15 - 19 Uhr &amp; Sa 13 - 17 Uhr </w:t>
    </w:r>
    <w:r w:rsidRPr="00745E48">
      <w:rPr>
        <w:rFonts w:ascii="FranklinGothic-Book" w:hAnsi="FranklinGothic-Book" w:cs="FranklinGothic-Book"/>
        <w:color w:val="404040"/>
        <w:kern w:val="0"/>
        <w:sz w:val="18"/>
        <w:szCs w:val="18"/>
      </w:rPr>
      <w:tab/>
    </w:r>
    <w:r w:rsidRPr="00745E48">
      <w:rPr>
        <w:rFonts w:ascii="FranklinGothic-Book" w:hAnsi="FranklinGothic-Book" w:cs="FranklinGothic-Book"/>
        <w:color w:val="404040"/>
        <w:kern w:val="0"/>
        <w:sz w:val="18"/>
        <w:szCs w:val="18"/>
      </w:rPr>
      <w:tab/>
    </w:r>
    <w:r w:rsidRPr="00745E48">
      <w:rPr>
        <w:rFonts w:ascii="FranklinGothic-Demi" w:hAnsi="FranklinGothic-Demi" w:cs="FranklinGothic-Demi"/>
        <w:b/>
        <w:color w:val="404040"/>
        <w:kern w:val="0"/>
      </w:rPr>
      <w:t>www.diekunstschaffenden.at</w:t>
    </w:r>
  </w:p>
  <w:p w:rsidR="00745E48" w:rsidRDefault="00745E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56" w:rsidRDefault="00890D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0D56" w:rsidRDefault="0089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48" w:rsidRDefault="00745E48" w:rsidP="00745E48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75F41DD4" wp14:editId="3129345E">
          <wp:extent cx="3066468" cy="597272"/>
          <wp:effectExtent l="0" t="0" r="63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v_kl_gr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468" cy="597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5E48" w:rsidRDefault="00745E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5E31"/>
    <w:rsid w:val="00685E31"/>
    <w:rsid w:val="00745E48"/>
    <w:rsid w:val="00890D56"/>
    <w:rsid w:val="00D9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Arial Unicode MS" w:hAnsi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Arial" w:hAnsi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styleId="KeinLeerraum">
    <w:name w:val="No Spacing"/>
    <w:pPr>
      <w:widowControl/>
      <w:spacing w:after="0" w:line="240" w:lineRule="auto"/>
    </w:pPr>
    <w:rPr>
      <w:rFonts w:ascii="Arial Unicode MS" w:hAnsi="Arial Unicode MS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E48"/>
    <w:rPr>
      <w:rFonts w:ascii="Arial Unicode MS" w:hAnsi="Arial Unicode MS"/>
    </w:rPr>
  </w:style>
  <w:style w:type="paragraph" w:styleId="Fuzeile">
    <w:name w:val="footer"/>
    <w:basedOn w:val="Standard"/>
    <w:link w:val="FuzeileZchn"/>
    <w:uiPriority w:val="99"/>
    <w:unhideWhenUsed/>
    <w:rsid w:val="0074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E48"/>
    <w:rPr>
      <w:rFonts w:ascii="Arial Unicode MS" w:hAnsi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E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45E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</w:pPr>
    <w:rPr>
      <w:rFonts w:ascii="Arial Unicode MS" w:hAnsi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Arial" w:hAnsi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styleId="KeinLeerraum">
    <w:name w:val="No Spacing"/>
    <w:pPr>
      <w:widowControl/>
      <w:spacing w:after="0" w:line="240" w:lineRule="auto"/>
    </w:pPr>
    <w:rPr>
      <w:rFonts w:ascii="Arial Unicode MS" w:hAnsi="Arial Unicode MS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5E48"/>
    <w:rPr>
      <w:rFonts w:ascii="Arial Unicode MS" w:hAnsi="Arial Unicode MS"/>
    </w:rPr>
  </w:style>
  <w:style w:type="paragraph" w:styleId="Fuzeile">
    <w:name w:val="footer"/>
    <w:basedOn w:val="Standard"/>
    <w:link w:val="FuzeileZchn"/>
    <w:uiPriority w:val="99"/>
    <w:unhideWhenUsed/>
    <w:rsid w:val="00745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5E48"/>
    <w:rPr>
      <w:rFonts w:ascii="Arial Unicode MS" w:hAnsi="Arial Unicode M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E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45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ekunstschaffenden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Microsoft-Konto</dc:creator>
  <cp:lastModifiedBy>BVOOE</cp:lastModifiedBy>
  <cp:revision>2</cp:revision>
  <dcterms:created xsi:type="dcterms:W3CDTF">2017-01-18T13:46:00Z</dcterms:created>
  <dcterms:modified xsi:type="dcterms:W3CDTF">2017-01-18T13:46:00Z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